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83" w:rsidRPr="000711AB" w:rsidRDefault="00BB6D83" w:rsidP="00BB6D83">
      <w:pPr>
        <w:pStyle w:val="NoSpacing"/>
        <w:suppressAutoHyphens w:val="0"/>
        <w:autoSpaceDE w:val="0"/>
        <w:adjustRightInd w:val="0"/>
        <w:ind w:left="720"/>
        <w:jc w:val="center"/>
        <w:textAlignment w:val="auto"/>
        <w:rPr>
          <w:rStyle w:val="CharacterStyle16"/>
          <w:rFonts w:ascii="Arial Black" w:hAnsi="Arial Black"/>
          <w:b/>
          <w:sz w:val="40"/>
          <w:szCs w:val="40"/>
        </w:rPr>
      </w:pPr>
      <w:r w:rsidRPr="000711AB">
        <w:rPr>
          <w:rStyle w:val="CharacterStyle16"/>
          <w:rFonts w:ascii="Arial Black" w:hAnsi="Arial Black"/>
          <w:b/>
          <w:sz w:val="40"/>
          <w:szCs w:val="40"/>
        </w:rPr>
        <w:t>PROCESS FLOW</w:t>
      </w:r>
    </w:p>
    <w:p w:rsidR="000711AB" w:rsidRPr="006457C9" w:rsidRDefault="000711AB" w:rsidP="00BB6D83">
      <w:pPr>
        <w:pStyle w:val="NoSpacing"/>
        <w:suppressAutoHyphens w:val="0"/>
        <w:autoSpaceDE w:val="0"/>
        <w:adjustRightInd w:val="0"/>
        <w:ind w:left="720"/>
        <w:jc w:val="center"/>
        <w:textAlignment w:val="auto"/>
        <w:rPr>
          <w:rStyle w:val="CharacterStyle16"/>
          <w:b/>
        </w:rPr>
      </w:pPr>
    </w:p>
    <w:p w:rsidR="00BB6D83" w:rsidRDefault="00BB6D83" w:rsidP="000711AB">
      <w:pPr>
        <w:pStyle w:val="NoSpacing"/>
        <w:jc w:val="both"/>
      </w:pPr>
      <w:r w:rsidRPr="00C17B5E">
        <w:t>Flowcharts are problem identification tools. They are used in designing and documentin</w:t>
      </w:r>
      <w:r>
        <w:t xml:space="preserve">g complex processes that make it easy for others to </w:t>
      </w:r>
      <w:r w:rsidRPr="00C17B5E">
        <w:t xml:space="preserve">visualize </w:t>
      </w:r>
      <w:r>
        <w:t>and understand the flow of an operation. It can help to identify process</w:t>
      </w:r>
      <w:r w:rsidRPr="00C17B5E">
        <w:t xml:space="preserve"> flaws, bottlenecks, and other less-obvious </w:t>
      </w:r>
      <w:r>
        <w:t xml:space="preserve">problems </w:t>
      </w:r>
      <w:r w:rsidRPr="00C17B5E">
        <w:t>within a system.</w:t>
      </w:r>
      <w:r>
        <w:t xml:space="preserve"> </w:t>
      </w:r>
    </w:p>
    <w:p w:rsidR="00BB6D83" w:rsidRDefault="00BB6D83" w:rsidP="00BB6D83">
      <w:pPr>
        <w:pStyle w:val="NoSpacing"/>
      </w:pPr>
    </w:p>
    <w:p w:rsidR="000711AB" w:rsidRDefault="000711AB" w:rsidP="00BB6D83">
      <w:pPr>
        <w:pStyle w:val="NoSpacing"/>
      </w:pPr>
    </w:p>
    <w:p w:rsidR="00BB6D83" w:rsidRDefault="000711AB">
      <w:bookmarkStart w:id="0" w:name="_GoBack"/>
      <w:r w:rsidRPr="000711AB">
        <w:drawing>
          <wp:inline distT="0" distB="0" distL="0" distR="0" wp14:anchorId="1ED0AE14" wp14:editId="46B30703">
            <wp:extent cx="5943600" cy="11738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11AB" w:rsidRDefault="000711AB">
      <w:pPr>
        <w:rPr>
          <w:rFonts w:ascii="Arial" w:eastAsia="Times New Roman" w:hAnsi="Arial" w:cs="Arial"/>
          <w:noProof/>
          <w:color w:val="242424"/>
          <w:sz w:val="18"/>
          <w:szCs w:val="18"/>
        </w:rPr>
      </w:pPr>
    </w:p>
    <w:p w:rsidR="000711AB" w:rsidRDefault="000711AB">
      <w:pPr>
        <w:rPr>
          <w:rFonts w:ascii="Arial" w:eastAsia="Times New Roman" w:hAnsi="Arial" w:cs="Arial"/>
          <w:noProof/>
          <w:color w:val="242424"/>
          <w:sz w:val="18"/>
          <w:szCs w:val="18"/>
        </w:rPr>
      </w:pPr>
    </w:p>
    <w:p w:rsidR="00BB6D83" w:rsidRDefault="00BB6D83" w:rsidP="000711AB">
      <w:pPr>
        <w:jc w:val="center"/>
      </w:pPr>
      <w:r>
        <w:rPr>
          <w:rFonts w:ascii="Arial" w:eastAsia="Times New Roman" w:hAnsi="Arial" w:cs="Arial"/>
          <w:noProof/>
          <w:color w:val="242424"/>
          <w:sz w:val="18"/>
          <w:szCs w:val="18"/>
        </w:rPr>
        <w:drawing>
          <wp:inline distT="0" distB="0" distL="0" distR="0" wp14:anchorId="5C5582C6" wp14:editId="5786DB44">
            <wp:extent cx="5610225" cy="3638550"/>
            <wp:effectExtent l="0" t="0" r="9525" b="0"/>
            <wp:docPr id="1" name="Picture 1" descr="http://www.maskell.com/subpages/lean_accounting/articles/images/value_stream_management/VMSFig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kell.com/subpages/lean_accounting/articles/images/value_stream_management/VMSFigur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83" w:rsidRDefault="00BB6D83" w:rsidP="00BB6D83">
      <w:pPr>
        <w:pStyle w:val="NoSpacing"/>
        <w:suppressAutoHyphens w:val="0"/>
        <w:autoSpaceDE w:val="0"/>
        <w:adjustRightInd w:val="0"/>
        <w:ind w:left="720"/>
        <w:jc w:val="center"/>
        <w:textAlignment w:val="auto"/>
      </w:pPr>
    </w:p>
    <w:sectPr w:rsidR="00BB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1D"/>
    <w:rsid w:val="000711AB"/>
    <w:rsid w:val="00A24020"/>
    <w:rsid w:val="00AE5C1D"/>
    <w:rsid w:val="00BB6D83"/>
    <w:rsid w:val="00B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6D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haracterStyle16">
    <w:name w:val="Character Style 16"/>
    <w:uiPriority w:val="99"/>
    <w:rsid w:val="00BB6D8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6D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haracterStyle16">
    <w:name w:val="Character Style 16"/>
    <w:uiPriority w:val="99"/>
    <w:rsid w:val="00BB6D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Holder</dc:creator>
  <cp:lastModifiedBy>Godfrey Holder</cp:lastModifiedBy>
  <cp:revision>3</cp:revision>
  <dcterms:created xsi:type="dcterms:W3CDTF">2013-07-16T18:20:00Z</dcterms:created>
  <dcterms:modified xsi:type="dcterms:W3CDTF">2014-03-29T17:52:00Z</dcterms:modified>
</cp:coreProperties>
</file>